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8B" w:rsidRPr="001C5605" w:rsidRDefault="004D038B" w:rsidP="004D038B">
      <w:pPr>
        <w:pStyle w:val="1"/>
      </w:pPr>
      <w:bookmarkStart w:id="0" w:name="_Toc391279112"/>
      <w:r>
        <w:t>Деят</w:t>
      </w:r>
      <w:bookmarkStart w:id="1" w:name="_GoBack"/>
      <w:bookmarkEnd w:id="1"/>
      <w:r>
        <w:t>ельность</w:t>
      </w:r>
      <w:r w:rsidRPr="00BB7485">
        <w:t xml:space="preserve"> городских профессиональных объединений</w:t>
      </w:r>
      <w:bookmarkEnd w:id="0"/>
      <w:r>
        <w:t xml:space="preserve"> </w:t>
      </w:r>
    </w:p>
    <w:p w:rsidR="004D038B" w:rsidRPr="00660353" w:rsidRDefault="004D038B" w:rsidP="004D038B">
      <w:pPr>
        <w:tabs>
          <w:tab w:val="left" w:pos="142"/>
        </w:tabs>
        <w:ind w:hanging="14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Организация деятельности профессиональных объединений педагогов вносят определенный вклад в обеспечение непрерывности профессионального развития педагогических работников.  Основная задача деятельности  ГМО на 2013-2014 учебный год заключалась в обмене и распространении инновационного педагогического опыта, в  проектировании, в подготовке педагогов города к введению федеральных государственных образовательных стандартов начального общего и основного общего образования.  </w:t>
      </w:r>
    </w:p>
    <w:p w:rsidR="004D038B" w:rsidRDefault="004D038B" w:rsidP="004D038B">
      <w:pPr>
        <w:jc w:val="both"/>
        <w:rPr>
          <w:color w:val="000000"/>
          <w:sz w:val="28"/>
          <w:szCs w:val="28"/>
        </w:rPr>
      </w:pPr>
      <w:r w:rsidRPr="00B517E6">
        <w:rPr>
          <w:bCs/>
          <w:color w:val="000000"/>
          <w:sz w:val="28"/>
          <w:szCs w:val="28"/>
        </w:rPr>
        <w:t xml:space="preserve">     </w:t>
      </w: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>Деятельностью городских профессиональных объединений в 2013-2014 учебном году было охвачено 535 педагогов, что составляет  76</w:t>
      </w:r>
      <w:r w:rsidRPr="00686E85">
        <w:rPr>
          <w:color w:val="000000"/>
          <w:sz w:val="28"/>
          <w:szCs w:val="28"/>
        </w:rPr>
        <w:t xml:space="preserve"> %</w:t>
      </w:r>
      <w:r>
        <w:rPr>
          <w:color w:val="000000"/>
          <w:sz w:val="28"/>
          <w:szCs w:val="28"/>
        </w:rPr>
        <w:t xml:space="preserve"> (+ 20%)</w:t>
      </w:r>
      <w:r w:rsidRPr="00686E85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общего числа педагогов города.  За год проведено 62  заседания ГПО (63 по плану), из них 35</w:t>
      </w:r>
      <w:r w:rsidRPr="00AC702B">
        <w:rPr>
          <w:color w:val="000000"/>
          <w:sz w:val="28"/>
          <w:szCs w:val="28"/>
        </w:rPr>
        <w:t xml:space="preserve"> </w:t>
      </w:r>
      <w:r w:rsidRPr="00686E85">
        <w:rPr>
          <w:color w:val="000000"/>
          <w:sz w:val="28"/>
          <w:szCs w:val="28"/>
        </w:rPr>
        <w:t>методических</w:t>
      </w:r>
      <w:r>
        <w:rPr>
          <w:color w:val="000000"/>
          <w:sz w:val="28"/>
          <w:szCs w:val="28"/>
        </w:rPr>
        <w:t xml:space="preserve">, что на 10 больше, </w:t>
      </w:r>
      <w:r w:rsidRPr="00686E85">
        <w:rPr>
          <w:color w:val="000000"/>
          <w:sz w:val="28"/>
          <w:szCs w:val="28"/>
        </w:rPr>
        <w:t>чем в прошлом уч</w:t>
      </w:r>
      <w:r>
        <w:rPr>
          <w:color w:val="000000"/>
          <w:sz w:val="28"/>
          <w:szCs w:val="28"/>
        </w:rPr>
        <w:t xml:space="preserve">ебном году, и 11 </w:t>
      </w:r>
      <w:r w:rsidRPr="00686E85">
        <w:rPr>
          <w:color w:val="000000"/>
          <w:sz w:val="28"/>
          <w:szCs w:val="28"/>
        </w:rPr>
        <w:t>методологических семинаров</w:t>
      </w:r>
      <w:r>
        <w:rPr>
          <w:color w:val="000000"/>
          <w:sz w:val="28"/>
          <w:szCs w:val="28"/>
        </w:rPr>
        <w:t xml:space="preserve">, количество которых практически не изменилось. Количество практико-ориентированных семинаров  и круглых столов возросло до 54, что на 44 % больше, чем в предыдущем году.  Тематика 92% </w:t>
      </w:r>
      <w:r w:rsidRPr="00686E85">
        <w:rPr>
          <w:color w:val="000000"/>
          <w:sz w:val="28"/>
          <w:szCs w:val="28"/>
        </w:rPr>
        <w:t xml:space="preserve">заседаний </w:t>
      </w:r>
      <w:r>
        <w:rPr>
          <w:color w:val="000000"/>
          <w:sz w:val="28"/>
          <w:szCs w:val="28"/>
        </w:rPr>
        <w:t>направлена на подготовку педагогов к ФГОС</w:t>
      </w:r>
      <w:r w:rsidRPr="00686E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Таким образом, можно сделать вывод о том, что </w:t>
      </w:r>
      <w:r>
        <w:rPr>
          <w:sz w:val="28"/>
          <w:szCs w:val="28"/>
        </w:rPr>
        <w:t>самым</w:t>
      </w:r>
      <w:r w:rsidRPr="00EF5376">
        <w:rPr>
          <w:sz w:val="28"/>
          <w:szCs w:val="28"/>
        </w:rPr>
        <w:t xml:space="preserve"> обсуждаемы</w:t>
      </w:r>
      <w:r>
        <w:rPr>
          <w:sz w:val="28"/>
          <w:szCs w:val="28"/>
        </w:rPr>
        <w:t xml:space="preserve">м  вопросом на заседаниях всех </w:t>
      </w:r>
      <w:r w:rsidRPr="002E3D4D">
        <w:rPr>
          <w:sz w:val="28"/>
          <w:szCs w:val="28"/>
        </w:rPr>
        <w:t xml:space="preserve">городских  </w:t>
      </w:r>
      <w:r>
        <w:rPr>
          <w:sz w:val="28"/>
          <w:szCs w:val="28"/>
        </w:rPr>
        <w:t xml:space="preserve">предметных </w:t>
      </w:r>
      <w:r w:rsidRPr="002E3D4D">
        <w:rPr>
          <w:sz w:val="28"/>
          <w:szCs w:val="28"/>
        </w:rPr>
        <w:t>методических  объедин</w:t>
      </w:r>
      <w:r>
        <w:rPr>
          <w:sz w:val="28"/>
          <w:szCs w:val="28"/>
        </w:rPr>
        <w:t>ений  учителей остаётся вопрос введения</w:t>
      </w:r>
      <w:r w:rsidRPr="00EF5376">
        <w:rPr>
          <w:sz w:val="28"/>
          <w:szCs w:val="28"/>
        </w:rPr>
        <w:t xml:space="preserve"> новых федеральных государствен</w:t>
      </w:r>
      <w:r>
        <w:rPr>
          <w:sz w:val="28"/>
          <w:szCs w:val="28"/>
        </w:rPr>
        <w:t xml:space="preserve">ных  образовательных стандартов и  организация учебной деятельности  в новом формате. Кроме этого, руководителями ГМО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было</w:t>
      </w:r>
      <w:proofErr w:type="gramEnd"/>
      <w:r>
        <w:rPr>
          <w:sz w:val="28"/>
          <w:szCs w:val="28"/>
        </w:rPr>
        <w:t xml:space="preserve"> проведено 13 заседаний, 15 семинаров, 6 групповых и 6 индивидуальных консультаций по ФГОС.</w:t>
      </w:r>
    </w:p>
    <w:p w:rsidR="004D038B" w:rsidRPr="00686E85" w:rsidRDefault="004D038B" w:rsidP="004D038B">
      <w:pPr>
        <w:tabs>
          <w:tab w:val="center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В течение года внутри объединений была организована работа 27 проблемных, 12 творческих, 5 модульных и 3 проектных групп, методическим продуктом которых являются: </w:t>
      </w:r>
      <w:proofErr w:type="spellStart"/>
      <w:r>
        <w:rPr>
          <w:color w:val="000000"/>
          <w:sz w:val="28"/>
          <w:szCs w:val="28"/>
        </w:rPr>
        <w:t>КИМы</w:t>
      </w:r>
      <w:proofErr w:type="spellEnd"/>
      <w:r>
        <w:rPr>
          <w:color w:val="000000"/>
          <w:sz w:val="28"/>
          <w:szCs w:val="28"/>
        </w:rPr>
        <w:t xml:space="preserve"> по ЕГЭ и ГИА, электронные презентации, пакеты рекомендаций, конспекты уроков с учётом требований ФГОС,  методические рекомендации, систематизированные материалы в сборниках и др.</w:t>
      </w:r>
    </w:p>
    <w:p w:rsidR="004D038B" w:rsidRDefault="004D038B" w:rsidP="004D038B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Руководители ГМО учителей математики, физики, биологии, химии, русского языка и литературы, иностранных языков, истории и обществознания, географии, информатики приняли участие в семинарах ИРО «Итоги ЕГЭ в 2013 году. Проблемы, стратегические задачи на 2013 – 2014 учебный год». Материалы данных семинаров обсуждены на заседаниях и консультациях ГМО.</w:t>
      </w:r>
    </w:p>
    <w:p w:rsidR="004D038B" w:rsidRPr="0040659E" w:rsidRDefault="004D038B" w:rsidP="004D038B">
      <w:pPr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Pr="0040659E">
        <w:rPr>
          <w:bCs/>
          <w:color w:val="000000"/>
          <w:sz w:val="28"/>
          <w:szCs w:val="28"/>
        </w:rPr>
        <w:t>Как свидетельствует  сводный отчет и собеседование с руководителями городских профессион</w:t>
      </w:r>
      <w:r>
        <w:rPr>
          <w:bCs/>
          <w:color w:val="000000"/>
          <w:sz w:val="28"/>
          <w:szCs w:val="28"/>
        </w:rPr>
        <w:t xml:space="preserve">альных объединений, в течение года </w:t>
      </w:r>
      <w:r w:rsidRPr="0040659E">
        <w:rPr>
          <w:bCs/>
          <w:color w:val="000000"/>
          <w:sz w:val="28"/>
          <w:szCs w:val="28"/>
        </w:rPr>
        <w:t>исполь</w:t>
      </w:r>
      <w:r>
        <w:rPr>
          <w:bCs/>
          <w:color w:val="000000"/>
          <w:sz w:val="28"/>
          <w:szCs w:val="28"/>
        </w:rPr>
        <w:t>зовались следующие формы работы: к</w:t>
      </w:r>
      <w:r w:rsidRPr="0040659E">
        <w:rPr>
          <w:bCs/>
          <w:color w:val="000000"/>
          <w:sz w:val="28"/>
          <w:szCs w:val="28"/>
        </w:rPr>
        <w:t xml:space="preserve">оллективные: методический </w:t>
      </w:r>
      <w:r>
        <w:rPr>
          <w:bCs/>
          <w:color w:val="000000"/>
          <w:sz w:val="28"/>
          <w:szCs w:val="28"/>
        </w:rPr>
        <w:t xml:space="preserve">день, </w:t>
      </w:r>
      <w:r w:rsidRPr="0040659E">
        <w:rPr>
          <w:bCs/>
          <w:color w:val="000000"/>
          <w:sz w:val="28"/>
          <w:szCs w:val="28"/>
        </w:rPr>
        <w:t xml:space="preserve">семинар, методическая неделя; </w:t>
      </w:r>
      <w:r w:rsidRPr="0040659E">
        <w:rPr>
          <w:color w:val="000000"/>
          <w:sz w:val="28"/>
          <w:szCs w:val="28"/>
        </w:rPr>
        <w:t xml:space="preserve">методический семинар-практикум; </w:t>
      </w:r>
      <w:r w:rsidRPr="0040659E">
        <w:rPr>
          <w:bCs/>
          <w:color w:val="000000"/>
          <w:sz w:val="28"/>
          <w:szCs w:val="28"/>
        </w:rPr>
        <w:t>научно-практическая кон</w:t>
      </w:r>
      <w:r>
        <w:rPr>
          <w:bCs/>
          <w:color w:val="000000"/>
          <w:sz w:val="28"/>
          <w:szCs w:val="28"/>
        </w:rPr>
        <w:t>ференция;</w:t>
      </w:r>
      <w:r w:rsidRPr="0040659E">
        <w:rPr>
          <w:bCs/>
          <w:color w:val="000000"/>
          <w:sz w:val="28"/>
          <w:szCs w:val="28"/>
        </w:rPr>
        <w:t xml:space="preserve"> методическая и творческая  выставка; методический бюллетень; панорама педагогических идей, мозговой штурм. </w:t>
      </w:r>
      <w:proofErr w:type="gramStart"/>
      <w:r w:rsidRPr="0040659E">
        <w:rPr>
          <w:bCs/>
          <w:color w:val="000000"/>
          <w:sz w:val="28"/>
          <w:szCs w:val="28"/>
        </w:rPr>
        <w:t xml:space="preserve">Групповые: </w:t>
      </w:r>
      <w:r>
        <w:rPr>
          <w:bCs/>
          <w:color w:val="000000"/>
          <w:sz w:val="28"/>
          <w:szCs w:val="28"/>
        </w:rPr>
        <w:t xml:space="preserve">практикум  с  элементами социально – психологического тренинга «Повышение самооценки педагога как ресурс профессионального развития», семинар – практикум «Целеполагание в педагогической </w:t>
      </w:r>
      <w:r>
        <w:rPr>
          <w:bCs/>
          <w:color w:val="000000"/>
          <w:sz w:val="28"/>
          <w:szCs w:val="28"/>
        </w:rPr>
        <w:lastRenderedPageBreak/>
        <w:t xml:space="preserve">деятельности», </w:t>
      </w:r>
      <w:r w:rsidRPr="0040659E">
        <w:rPr>
          <w:bCs/>
          <w:color w:val="000000"/>
          <w:sz w:val="28"/>
          <w:szCs w:val="28"/>
        </w:rPr>
        <w:t>«круглый стол»;</w:t>
      </w:r>
      <w:r>
        <w:rPr>
          <w:bCs/>
          <w:color w:val="000000"/>
          <w:sz w:val="28"/>
          <w:szCs w:val="28"/>
        </w:rPr>
        <w:t xml:space="preserve">  «</w:t>
      </w:r>
      <w:proofErr w:type="spellStart"/>
      <w:r>
        <w:rPr>
          <w:bCs/>
          <w:color w:val="000000"/>
          <w:sz w:val="28"/>
          <w:szCs w:val="28"/>
        </w:rPr>
        <w:t>баллинтов</w:t>
      </w:r>
      <w:r w:rsidRPr="0040659E">
        <w:rPr>
          <w:bCs/>
          <w:color w:val="000000"/>
          <w:sz w:val="28"/>
          <w:szCs w:val="28"/>
        </w:rPr>
        <w:t>ая</w:t>
      </w:r>
      <w:proofErr w:type="spellEnd"/>
      <w:r w:rsidRPr="0040659E">
        <w:rPr>
          <w:bCs/>
          <w:color w:val="000000"/>
          <w:sz w:val="28"/>
          <w:szCs w:val="28"/>
        </w:rPr>
        <w:t xml:space="preserve"> группа»,</w:t>
      </w:r>
      <w:r>
        <w:rPr>
          <w:bCs/>
          <w:color w:val="000000"/>
          <w:sz w:val="28"/>
          <w:szCs w:val="28"/>
        </w:rPr>
        <w:t xml:space="preserve"> </w:t>
      </w:r>
      <w:r w:rsidRPr="0040659E">
        <w:rPr>
          <w:bCs/>
          <w:color w:val="000000"/>
          <w:sz w:val="28"/>
          <w:szCs w:val="28"/>
        </w:rPr>
        <w:t xml:space="preserve"> </w:t>
      </w:r>
      <w:proofErr w:type="spellStart"/>
      <w:r w:rsidRPr="0040659E">
        <w:rPr>
          <w:bCs/>
          <w:color w:val="000000"/>
          <w:sz w:val="28"/>
          <w:szCs w:val="28"/>
        </w:rPr>
        <w:t>взаимопосещение</w:t>
      </w:r>
      <w:proofErr w:type="spellEnd"/>
      <w:r w:rsidRPr="0040659E">
        <w:rPr>
          <w:bCs/>
          <w:color w:val="000000"/>
          <w:sz w:val="28"/>
          <w:szCs w:val="28"/>
        </w:rPr>
        <w:t xml:space="preserve"> урок</w:t>
      </w:r>
      <w:r>
        <w:rPr>
          <w:bCs/>
          <w:color w:val="000000"/>
          <w:sz w:val="28"/>
          <w:szCs w:val="28"/>
        </w:rPr>
        <w:t xml:space="preserve">ов и мероприятий; мастер-классы, методический диалог, </w:t>
      </w:r>
      <w:r w:rsidRPr="0040659E">
        <w:rPr>
          <w:bCs/>
          <w:color w:val="000000"/>
          <w:sz w:val="28"/>
          <w:szCs w:val="28"/>
        </w:rPr>
        <w:t xml:space="preserve"> методический ринг и др. Индивидуальные: </w:t>
      </w:r>
      <w:r>
        <w:rPr>
          <w:bCs/>
          <w:color w:val="000000"/>
          <w:sz w:val="28"/>
          <w:szCs w:val="28"/>
        </w:rPr>
        <w:t>методическая гостиная «Творческий отчёт педагога», собеседование,</w:t>
      </w:r>
      <w:r w:rsidRPr="0040659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деловая игра «</w:t>
      </w:r>
      <w:proofErr w:type="spellStart"/>
      <w:r>
        <w:rPr>
          <w:bCs/>
          <w:color w:val="000000"/>
          <w:sz w:val="28"/>
          <w:szCs w:val="28"/>
        </w:rPr>
        <w:t>Самопрезентация</w:t>
      </w:r>
      <w:proofErr w:type="spellEnd"/>
      <w:r>
        <w:rPr>
          <w:bCs/>
          <w:color w:val="000000"/>
          <w:sz w:val="28"/>
          <w:szCs w:val="28"/>
        </w:rPr>
        <w:t>, или «В поисках личного бренда», самоанализ,</w:t>
      </w:r>
      <w:r w:rsidRPr="0040659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консультация,</w:t>
      </w:r>
      <w:r w:rsidRPr="0040659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самообразование, курсовая подготовка, творческий портрет, </w:t>
      </w:r>
      <w:proofErr w:type="spellStart"/>
      <w:r w:rsidRPr="0040659E">
        <w:rPr>
          <w:color w:val="000000"/>
          <w:sz w:val="28"/>
          <w:szCs w:val="28"/>
        </w:rPr>
        <w:t>подиумная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40659E">
        <w:rPr>
          <w:color w:val="000000"/>
          <w:sz w:val="28"/>
          <w:szCs w:val="28"/>
        </w:rPr>
        <w:t xml:space="preserve"> дискуссия;</w:t>
      </w:r>
      <w:proofErr w:type="gramEnd"/>
      <w:r w:rsidRPr="0040659E">
        <w:rPr>
          <w:color w:val="000000"/>
          <w:sz w:val="28"/>
          <w:szCs w:val="28"/>
        </w:rPr>
        <w:t xml:space="preserve"> </w:t>
      </w:r>
      <w:r w:rsidRPr="0040659E">
        <w:rPr>
          <w:bCs/>
          <w:color w:val="000000"/>
          <w:sz w:val="28"/>
          <w:szCs w:val="28"/>
        </w:rPr>
        <w:t xml:space="preserve"> наставничество и др.</w:t>
      </w:r>
    </w:p>
    <w:p w:rsidR="004D038B" w:rsidRPr="00BB7485" w:rsidRDefault="004D038B" w:rsidP="004D038B">
      <w:pPr>
        <w:tabs>
          <w:tab w:val="center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BB7485">
        <w:rPr>
          <w:color w:val="000000"/>
          <w:sz w:val="28"/>
          <w:szCs w:val="28"/>
        </w:rPr>
        <w:tab/>
        <w:t xml:space="preserve">     </w:t>
      </w:r>
      <w:proofErr w:type="gramStart"/>
      <w:r>
        <w:rPr>
          <w:color w:val="000000"/>
          <w:sz w:val="28"/>
          <w:szCs w:val="28"/>
        </w:rPr>
        <w:t>Новой формой взаимодействия с педагогами через  ГМО в 2013-2014 году</w:t>
      </w:r>
      <w:r w:rsidRPr="00BB74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стал интегрированный </w:t>
      </w:r>
      <w:r w:rsidRPr="00D01B7A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 xml:space="preserve">рактико-ориентированный семинар </w:t>
      </w:r>
      <w:r w:rsidRPr="00D01B7A">
        <w:rPr>
          <w:bCs/>
          <w:color w:val="000000"/>
          <w:sz w:val="28"/>
          <w:szCs w:val="28"/>
        </w:rPr>
        <w:t>«Организация педагогического процесса на уроках естественно</w:t>
      </w:r>
      <w:r>
        <w:rPr>
          <w:bCs/>
          <w:color w:val="000000"/>
          <w:sz w:val="28"/>
          <w:szCs w:val="28"/>
        </w:rPr>
        <w:t xml:space="preserve"> - </w:t>
      </w:r>
      <w:r w:rsidRPr="00D01B7A">
        <w:rPr>
          <w:bCs/>
          <w:color w:val="000000"/>
          <w:sz w:val="28"/>
          <w:szCs w:val="28"/>
        </w:rPr>
        <w:t>научных дисциплин с учётом требований ФГОС в рамках преемственности 1 и 2 ступени школы»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учителей начальных классов и естественно – научного цикла</w:t>
      </w:r>
      <w:r w:rsidRPr="00D01B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базе СОШ 2 (Рук.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Мехрякова</w:t>
      </w:r>
      <w:proofErr w:type="spellEnd"/>
      <w:r>
        <w:rPr>
          <w:bCs/>
          <w:sz w:val="28"/>
          <w:szCs w:val="28"/>
        </w:rPr>
        <w:t xml:space="preserve"> С.М., Резниченко Ю.Л.). Содержание методического дня  показало высокий уровень теоретического и практического материала для  67 педагогов города, в ходе которого  представлены 3 мастер – класса, в том числе  с использованием педагогических технологий.</w:t>
      </w:r>
    </w:p>
    <w:p w:rsidR="004D038B" w:rsidRDefault="004D038B" w:rsidP="004D038B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планах следующего учебного года: интеграция начальной и основной ступеней  обучения по внеурочной деятельности в рамках ФГОС (ГМО учителей начальной школы,  </w:t>
      </w:r>
      <w:proofErr w:type="gramStart"/>
      <w:r>
        <w:rPr>
          <w:color w:val="000000"/>
          <w:sz w:val="28"/>
          <w:szCs w:val="28"/>
        </w:rPr>
        <w:t>ИЗО</w:t>
      </w:r>
      <w:proofErr w:type="gramEnd"/>
      <w:r>
        <w:rPr>
          <w:color w:val="000000"/>
          <w:sz w:val="28"/>
          <w:szCs w:val="28"/>
        </w:rPr>
        <w:t xml:space="preserve">, технологии). </w:t>
      </w:r>
    </w:p>
    <w:p w:rsidR="004D038B" w:rsidRDefault="004D038B" w:rsidP="004D038B">
      <w:pPr>
        <w:tabs>
          <w:tab w:val="left" w:pos="42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ГМО </w:t>
      </w:r>
      <w:r w:rsidRPr="00BB748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учителей начальной школы и ИКТ (рук.</w:t>
      </w:r>
      <w:proofErr w:type="gramEnd"/>
      <w:r>
        <w:rPr>
          <w:color w:val="000000"/>
          <w:sz w:val="28"/>
          <w:szCs w:val="28"/>
        </w:rPr>
        <w:t xml:space="preserve"> Резниченко Ю.Л., Зыкова Т.В.) являются примером</w:t>
      </w:r>
      <w:r w:rsidRPr="007C7B9F">
        <w:rPr>
          <w:color w:val="000000"/>
          <w:sz w:val="28"/>
          <w:szCs w:val="28"/>
        </w:rPr>
        <w:t xml:space="preserve"> </w:t>
      </w:r>
      <w:r w:rsidRPr="007C7B9F">
        <w:rPr>
          <w:color w:val="000000"/>
          <w:sz w:val="28"/>
          <w:szCs w:val="28"/>
          <w:shd w:val="clear" w:color="auto" w:fill="FFFFFF"/>
        </w:rPr>
        <w:t>по созданию и функционированию</w:t>
      </w:r>
      <w:r w:rsidRPr="007C7B9F">
        <w:rPr>
          <w:color w:val="000000"/>
          <w:sz w:val="28"/>
          <w:szCs w:val="28"/>
        </w:rPr>
        <w:t xml:space="preserve"> сайта уч</w:t>
      </w:r>
      <w:r>
        <w:rPr>
          <w:color w:val="000000"/>
          <w:sz w:val="28"/>
          <w:szCs w:val="28"/>
        </w:rPr>
        <w:t xml:space="preserve">ителей начальных классов города, </w:t>
      </w:r>
      <w:r>
        <w:rPr>
          <w:sz w:val="28"/>
          <w:szCs w:val="28"/>
        </w:rPr>
        <w:t xml:space="preserve">по </w:t>
      </w:r>
      <w:r w:rsidRPr="00EC7C49">
        <w:rPr>
          <w:sz w:val="28"/>
          <w:szCs w:val="28"/>
        </w:rPr>
        <w:t xml:space="preserve"> органи</w:t>
      </w:r>
      <w:r>
        <w:rPr>
          <w:sz w:val="28"/>
          <w:szCs w:val="28"/>
        </w:rPr>
        <w:t xml:space="preserve">зации сетевого общения учителей </w:t>
      </w:r>
      <w:r w:rsidRPr="00EC7C49">
        <w:rPr>
          <w:sz w:val="28"/>
          <w:szCs w:val="28"/>
        </w:rPr>
        <w:t xml:space="preserve">информатики. </w:t>
      </w:r>
      <w:r>
        <w:rPr>
          <w:sz w:val="28"/>
          <w:szCs w:val="28"/>
        </w:rPr>
        <w:t xml:space="preserve">Однако, сетевое </w:t>
      </w:r>
      <w:r w:rsidRPr="00EC7C49">
        <w:rPr>
          <w:sz w:val="28"/>
          <w:szCs w:val="28"/>
        </w:rPr>
        <w:t xml:space="preserve"> вз</w:t>
      </w:r>
      <w:r>
        <w:rPr>
          <w:sz w:val="28"/>
          <w:szCs w:val="28"/>
        </w:rPr>
        <w:t>аимодействие, как новая форма работы не используется в городе широко.</w:t>
      </w:r>
    </w:p>
    <w:p w:rsidR="004D038B" w:rsidRDefault="004D038B" w:rsidP="004D038B">
      <w:pPr>
        <w:tabs>
          <w:tab w:val="left" w:pos="42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Следует отметить результативность работы ГМО учителей ОРКСЭ. Руководитель объединения (</w:t>
      </w:r>
      <w:proofErr w:type="spellStart"/>
      <w:r>
        <w:rPr>
          <w:sz w:val="28"/>
          <w:szCs w:val="28"/>
        </w:rPr>
        <w:t>Асирьянц</w:t>
      </w:r>
      <w:proofErr w:type="spellEnd"/>
      <w:r>
        <w:rPr>
          <w:sz w:val="28"/>
          <w:szCs w:val="28"/>
        </w:rPr>
        <w:t xml:space="preserve"> Н.М.)  на высоком уровне представила   опыт работы педагогов города  на Форуме </w:t>
      </w:r>
      <w:r w:rsidRPr="001B6509">
        <w:rPr>
          <w:sz w:val="28"/>
          <w:szCs w:val="28"/>
        </w:rPr>
        <w:t>«</w:t>
      </w:r>
      <w:r w:rsidRPr="001B6509">
        <w:rPr>
          <w:rFonts w:eastAsia="TimesNewRomanPSMT"/>
          <w:sz w:val="28"/>
          <w:szCs w:val="28"/>
        </w:rPr>
        <w:t>Приангарье-2014» по теме: «Методы оценки результатов образовательной деятельности учащихся на уроках ОРКСЭ»</w:t>
      </w:r>
      <w:r>
        <w:rPr>
          <w:rFonts w:eastAsia="TimesNewRomanPSMT"/>
          <w:sz w:val="28"/>
          <w:szCs w:val="28"/>
        </w:rPr>
        <w:t xml:space="preserve">. На заседании </w:t>
      </w:r>
      <w:r w:rsidRPr="0064018C">
        <w:rPr>
          <w:sz w:val="28"/>
          <w:szCs w:val="28"/>
          <w:lang w:eastAsia="en-US"/>
        </w:rPr>
        <w:t>межведомственного координационного совета</w:t>
      </w:r>
      <w:r>
        <w:rPr>
          <w:sz w:val="28"/>
          <w:szCs w:val="28"/>
          <w:lang w:eastAsia="en-US"/>
        </w:rPr>
        <w:t xml:space="preserve"> (Иркутск) в мае 2014 </w:t>
      </w:r>
      <w:r w:rsidRPr="0064018C">
        <w:rPr>
          <w:sz w:val="28"/>
          <w:szCs w:val="28"/>
          <w:lang w:eastAsia="en-US"/>
        </w:rPr>
        <w:t xml:space="preserve"> по введению комплексного учебного курса «Основы религиозных культур и светской этики</w:t>
      </w:r>
      <w:r w:rsidRPr="009B5A13">
        <w:rPr>
          <w:sz w:val="28"/>
          <w:szCs w:val="28"/>
          <w:lang w:eastAsia="en-US"/>
        </w:rPr>
        <w:t xml:space="preserve">» </w:t>
      </w:r>
      <w:r w:rsidRPr="009B5A13">
        <w:rPr>
          <w:sz w:val="28"/>
          <w:szCs w:val="28"/>
        </w:rPr>
        <w:t>в  номинации «Лучшая презентация к уроку»   победителем призна</w:t>
      </w:r>
      <w:r>
        <w:rPr>
          <w:sz w:val="28"/>
          <w:szCs w:val="28"/>
        </w:rPr>
        <w:t xml:space="preserve">на  </w:t>
      </w:r>
      <w:proofErr w:type="spellStart"/>
      <w:r>
        <w:rPr>
          <w:sz w:val="28"/>
          <w:szCs w:val="28"/>
        </w:rPr>
        <w:t>Асирьянц</w:t>
      </w:r>
      <w:proofErr w:type="spellEnd"/>
      <w:r>
        <w:rPr>
          <w:sz w:val="28"/>
          <w:szCs w:val="28"/>
        </w:rPr>
        <w:t xml:space="preserve">  Н.М.</w:t>
      </w:r>
    </w:p>
    <w:p w:rsidR="004D038B" w:rsidRDefault="004D038B" w:rsidP="004D038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7B55">
        <w:rPr>
          <w:sz w:val="28"/>
          <w:szCs w:val="28"/>
        </w:rPr>
        <w:t>Оценка эффективности деятельности городских методических объеди</w:t>
      </w:r>
      <w:r>
        <w:rPr>
          <w:sz w:val="28"/>
          <w:szCs w:val="28"/>
        </w:rPr>
        <w:t xml:space="preserve">нений удовлетворительная. </w:t>
      </w:r>
    </w:p>
    <w:p w:rsidR="004D038B" w:rsidRDefault="004D038B" w:rsidP="004D038B">
      <w:pPr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Западающим звеном является  факт отсутствия у 13 ГМО </w:t>
      </w:r>
      <w:proofErr w:type="gramStart"/>
      <w:r>
        <w:rPr>
          <w:sz w:val="28"/>
          <w:szCs w:val="28"/>
        </w:rPr>
        <w:t>Интерне-ресурсов</w:t>
      </w:r>
      <w:proofErr w:type="gramEnd"/>
      <w:r>
        <w:rPr>
          <w:sz w:val="28"/>
          <w:szCs w:val="28"/>
        </w:rPr>
        <w:t xml:space="preserve">, позволяющих эффективно строить работу с учителями, с одной стороны, с другой развивать ИКТ-компетентность педагогов, переходя на современную форму взаимодействия – сетевую. </w:t>
      </w:r>
    </w:p>
    <w:p w:rsidR="004D038B" w:rsidRPr="007D12A6" w:rsidRDefault="004D038B" w:rsidP="004D038B">
      <w:pPr>
        <w:tabs>
          <w:tab w:val="center" w:pos="540"/>
        </w:tabs>
        <w:jc w:val="both"/>
        <w:rPr>
          <w:i/>
          <w:sz w:val="28"/>
          <w:szCs w:val="28"/>
        </w:rPr>
      </w:pPr>
      <w:r w:rsidRPr="004277BE"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</w:r>
      <w:r w:rsidRPr="007D12A6">
        <w:rPr>
          <w:i/>
          <w:sz w:val="28"/>
          <w:szCs w:val="28"/>
        </w:rPr>
        <w:t>Анализ работы городских  профессиональных объединений в 2013-2014 учебном году позволяет констатировать, что планы работы реализованы ГМО на 86%, В работе объединений  преобладает традиционность, что не позволяет усилить эффективность по овладению учебно-методическими и информационно-методическими ресурсами в соответствии с требованиями ФГОС.</w:t>
      </w:r>
    </w:p>
    <w:p w:rsidR="0017690D" w:rsidRDefault="0017690D"/>
    <w:sectPr w:rsidR="0017690D" w:rsidSect="004D038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8B"/>
    <w:rsid w:val="0017690D"/>
    <w:rsid w:val="00383E41"/>
    <w:rsid w:val="004D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038B"/>
    <w:pPr>
      <w:keepNext/>
      <w:spacing w:before="240" w:after="60"/>
      <w:outlineLvl w:val="0"/>
    </w:pPr>
    <w:rPr>
      <w:b/>
      <w:kern w:val="3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8B"/>
    <w:rPr>
      <w:rFonts w:ascii="Times New Roman" w:eastAsia="Times New Roman" w:hAnsi="Times New Roman" w:cs="Times New Roman"/>
      <w:b/>
      <w:kern w:val="32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038B"/>
    <w:pPr>
      <w:keepNext/>
      <w:spacing w:before="240" w:after="60"/>
      <w:outlineLvl w:val="0"/>
    </w:pPr>
    <w:rPr>
      <w:b/>
      <w:kern w:val="3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8B"/>
    <w:rPr>
      <w:rFonts w:ascii="Times New Roman" w:eastAsia="Times New Roman" w:hAnsi="Times New Roman" w:cs="Times New Roman"/>
      <w:b/>
      <w:kern w:val="3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Т.В. Зыкова</dc:creator>
  <cp:lastModifiedBy>Т.В. Зыкова</cp:lastModifiedBy>
  <cp:revision>1</cp:revision>
  <dcterms:created xsi:type="dcterms:W3CDTF">2015-11-19T01:56:00Z</dcterms:created>
  <dcterms:modified xsi:type="dcterms:W3CDTF">2015-11-19T01:58:00Z</dcterms:modified>
</cp:coreProperties>
</file>