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EF" w:rsidRPr="00434E29" w:rsidRDefault="00BF5EEF" w:rsidP="008446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34E29">
        <w:rPr>
          <w:rFonts w:ascii="Times New Roman" w:hAnsi="Times New Roman"/>
          <w:b/>
          <w:sz w:val="28"/>
          <w:szCs w:val="28"/>
        </w:rPr>
        <w:t>Решение конференции</w:t>
      </w:r>
    </w:p>
    <w:p w:rsidR="00BF5EEF" w:rsidRDefault="00BF5EEF" w:rsidP="008446F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F5EEF" w:rsidRDefault="00BF5EEF" w:rsidP="008446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  муниципальной системы образования за 201</w:t>
      </w:r>
      <w:r w:rsidRPr="006172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Pr="006172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 и пути решения перспективных задач развития </w:t>
      </w:r>
    </w:p>
    <w:p w:rsidR="00BF5EEF" w:rsidRDefault="00BF5EEF" w:rsidP="008446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Pr="006172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Pr="006172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BF5EEF" w:rsidRDefault="00BF5EEF" w:rsidP="00487A3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6172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.08.201</w:t>
      </w:r>
      <w:r w:rsidRPr="000039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BF5EEF" w:rsidRDefault="00BF5EEF" w:rsidP="00487A3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F5EEF" w:rsidRDefault="00BF5EEF" w:rsidP="00434E2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муниципальной системы образования города  по выполнению поставленных задач и реализации плана основных мероприятий в 201</w:t>
      </w:r>
      <w:r w:rsidRPr="006172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Pr="006172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учебном году удовлетворительной.</w:t>
      </w:r>
    </w:p>
    <w:p w:rsidR="00BF5EEF" w:rsidRDefault="00BF5EEF" w:rsidP="00434E2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основными направлениями деятельности муниципальной системы образования на 201</w:t>
      </w:r>
      <w:r w:rsidRPr="006172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Pr="006172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год:</w:t>
      </w:r>
    </w:p>
    <w:p w:rsidR="00BF5EEF" w:rsidRPr="00CD14A9" w:rsidRDefault="00BF5EEF" w:rsidP="007456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14A9">
        <w:rPr>
          <w:rFonts w:ascii="Times New Roman" w:hAnsi="Times New Roman"/>
          <w:sz w:val="28"/>
          <w:szCs w:val="28"/>
        </w:rPr>
        <w:t>беспечение условий для получения качественного общего образования в соответствии с требованиями образовательных стандартов посредством:</w:t>
      </w:r>
    </w:p>
    <w:p w:rsidR="00BF5EEF" w:rsidRPr="00CD14A9" w:rsidRDefault="00BF5EEF" w:rsidP="0074561A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4A9">
        <w:rPr>
          <w:rFonts w:ascii="Times New Roman" w:hAnsi="Times New Roman"/>
          <w:sz w:val="28"/>
          <w:szCs w:val="28"/>
        </w:rPr>
        <w:t>расширения на базе ОУ сети консультационных пунктов для родителей, дети которых не получают организованных услуг дошкольного образования;</w:t>
      </w:r>
    </w:p>
    <w:p w:rsidR="00BF5EEF" w:rsidRPr="00CD14A9" w:rsidRDefault="00BF5EEF" w:rsidP="0074561A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4A9">
        <w:rPr>
          <w:rFonts w:ascii="Times New Roman" w:hAnsi="Times New Roman"/>
          <w:sz w:val="28"/>
          <w:szCs w:val="28"/>
        </w:rPr>
        <w:t>создания условий для развития инклюзивного образования в системе дошкольного образования города для детей с ОВЗ;</w:t>
      </w:r>
    </w:p>
    <w:p w:rsidR="00BF5EEF" w:rsidRPr="00CD14A9" w:rsidRDefault="00BF5EEF" w:rsidP="0074561A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4A9">
        <w:rPr>
          <w:rFonts w:ascii="Times New Roman" w:hAnsi="Times New Roman"/>
          <w:sz w:val="28"/>
          <w:szCs w:val="28"/>
        </w:rPr>
        <w:t>системной работы по созданию условий для получения общего образования в соответствии с ФГОС для каждого школьника;</w:t>
      </w:r>
    </w:p>
    <w:p w:rsidR="00BF5EEF" w:rsidRPr="00F93054" w:rsidRDefault="00BF5EEF" w:rsidP="0074561A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54">
        <w:rPr>
          <w:rFonts w:ascii="Times New Roman" w:hAnsi="Times New Roman"/>
          <w:sz w:val="28"/>
          <w:szCs w:val="28"/>
        </w:rPr>
        <w:t>активного участия ОУ и педагогов в процедурах независимой оценки качества образования;</w:t>
      </w:r>
    </w:p>
    <w:p w:rsidR="00BF5EEF" w:rsidRPr="00F93054" w:rsidRDefault="00BF5EEF" w:rsidP="0074561A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54">
        <w:rPr>
          <w:rFonts w:ascii="Times New Roman" w:hAnsi="Times New Roman"/>
          <w:sz w:val="28"/>
          <w:szCs w:val="28"/>
        </w:rPr>
        <w:t>перехода всех школ города на односменный режим;</w:t>
      </w:r>
    </w:p>
    <w:p w:rsidR="00BF5EEF" w:rsidRPr="00F93054" w:rsidRDefault="00BF5EEF" w:rsidP="0074561A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54">
        <w:rPr>
          <w:rFonts w:ascii="Times New Roman" w:hAnsi="Times New Roman"/>
          <w:sz w:val="28"/>
          <w:szCs w:val="28"/>
        </w:rPr>
        <w:t>обеспечение вариативности и доступности услуг дополнительного образования для каждого ребенка;</w:t>
      </w:r>
    </w:p>
    <w:p w:rsidR="00BF5EEF" w:rsidRDefault="00BF5EEF" w:rsidP="0074561A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54">
        <w:rPr>
          <w:rFonts w:ascii="Times New Roman" w:hAnsi="Times New Roman"/>
          <w:sz w:val="28"/>
          <w:szCs w:val="28"/>
        </w:rPr>
        <w:t>развитие Российского движения школьников в МСО.</w:t>
      </w:r>
    </w:p>
    <w:p w:rsidR="00BF5EEF" w:rsidRDefault="00BF5EEF" w:rsidP="0074561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оплаты труда педагогов, обеспечивающих:</w:t>
      </w:r>
    </w:p>
    <w:p w:rsidR="00BF5EEF" w:rsidRDefault="00BF5EEF" w:rsidP="0074561A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0AEB">
        <w:rPr>
          <w:rFonts w:ascii="Times New Roman" w:hAnsi="Times New Roman"/>
          <w:sz w:val="28"/>
          <w:szCs w:val="28"/>
        </w:rPr>
        <w:t>не снижение достигнутых целевых соотношений по средним зарплатам педагогов дошкольного, общего и дополнительного образования;</w:t>
      </w:r>
    </w:p>
    <w:p w:rsidR="00BF5EEF" w:rsidRPr="00C30AEB" w:rsidRDefault="00BF5EEF" w:rsidP="0074561A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EB">
        <w:rPr>
          <w:rFonts w:ascii="Times New Roman" w:hAnsi="Times New Roman"/>
          <w:sz w:val="28"/>
          <w:szCs w:val="28"/>
        </w:rPr>
        <w:t>взаимосвязь между уровнем повышения заработной платы педагогов и качеством достигаемых результатов обучающихся.</w:t>
      </w:r>
    </w:p>
    <w:p w:rsidR="00BF5EEF" w:rsidRPr="00F93054" w:rsidRDefault="00BF5EEF" w:rsidP="0074561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развития кадрового потенциала МСО, повышению уровня готовности педагогических работников к работе в условиях внедрения Профессионального стандарта.</w:t>
      </w:r>
    </w:p>
    <w:p w:rsidR="00BF5EEF" w:rsidRDefault="00BF5EEF" w:rsidP="0000391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образования, Центру развития образования на основании данных направлений сформулировать приоритетные задачи деятельности на 2017-2018 учебный год до 15 сентября 2017 года.</w:t>
      </w:r>
    </w:p>
    <w:p w:rsidR="00BF5EEF" w:rsidRDefault="00BF5EEF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F5EEF" w:rsidRPr="008446F5" w:rsidRDefault="00BF5EEF" w:rsidP="00434E2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BF5EEF" w:rsidRPr="008446F5" w:rsidSect="00F76F66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94F"/>
    <w:multiLevelType w:val="hybridMultilevel"/>
    <w:tmpl w:val="086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E05938"/>
    <w:multiLevelType w:val="multilevel"/>
    <w:tmpl w:val="2AEC131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A215082"/>
    <w:multiLevelType w:val="hybridMultilevel"/>
    <w:tmpl w:val="C6B6AC34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086A"/>
    <w:multiLevelType w:val="multilevel"/>
    <w:tmpl w:val="F2BC9AE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A7B07D5"/>
    <w:multiLevelType w:val="multilevel"/>
    <w:tmpl w:val="6F489AEE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E533817"/>
    <w:multiLevelType w:val="multilevel"/>
    <w:tmpl w:val="200261A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4A648F8"/>
    <w:multiLevelType w:val="multilevel"/>
    <w:tmpl w:val="7ED644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28"/>
    <w:rsid w:val="00003918"/>
    <w:rsid w:val="00121983"/>
    <w:rsid w:val="00130DB7"/>
    <w:rsid w:val="002C1DC9"/>
    <w:rsid w:val="00302FC9"/>
    <w:rsid w:val="003B2A24"/>
    <w:rsid w:val="00434E29"/>
    <w:rsid w:val="00487A37"/>
    <w:rsid w:val="0051519D"/>
    <w:rsid w:val="0061727D"/>
    <w:rsid w:val="0070060E"/>
    <w:rsid w:val="0074561A"/>
    <w:rsid w:val="0076374F"/>
    <w:rsid w:val="00790A09"/>
    <w:rsid w:val="008446F5"/>
    <w:rsid w:val="008B0959"/>
    <w:rsid w:val="00A419A9"/>
    <w:rsid w:val="00B252AA"/>
    <w:rsid w:val="00BA5CFB"/>
    <w:rsid w:val="00BB3BF8"/>
    <w:rsid w:val="00BF5EEF"/>
    <w:rsid w:val="00C30AEB"/>
    <w:rsid w:val="00CD14A9"/>
    <w:rsid w:val="00D87A67"/>
    <w:rsid w:val="00D95EC5"/>
    <w:rsid w:val="00DC46D8"/>
    <w:rsid w:val="00E52028"/>
    <w:rsid w:val="00EE2216"/>
    <w:rsid w:val="00F0330B"/>
    <w:rsid w:val="00F76F66"/>
    <w:rsid w:val="00F93054"/>
    <w:rsid w:val="00F93D72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6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1</Pages>
  <Words>287</Words>
  <Characters>1636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Безродных  ОВ</cp:lastModifiedBy>
  <cp:revision>15</cp:revision>
  <cp:lastPrinted>2016-08-25T04:15:00Z</cp:lastPrinted>
  <dcterms:created xsi:type="dcterms:W3CDTF">2016-08-24T05:15:00Z</dcterms:created>
  <dcterms:modified xsi:type="dcterms:W3CDTF">2017-08-27T06:51:00Z</dcterms:modified>
</cp:coreProperties>
</file>